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18D07" w14:textId="77777777" w:rsidR="00F23E6C" w:rsidRPr="00F23E6C" w:rsidRDefault="00F23E6C" w:rsidP="00F23E6C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F23E6C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4DC387C" w14:textId="77777777" w:rsidR="00F23E6C" w:rsidRPr="00F23E6C" w:rsidRDefault="00F23E6C" w:rsidP="00F23E6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23E6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F6FB8F2" w14:textId="77777777" w:rsidR="00F23E6C" w:rsidRPr="00F23E6C" w:rsidRDefault="00F23E6C" w:rsidP="00F23E6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23E6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7C171C30" w14:textId="77777777" w:rsidR="00F23E6C" w:rsidRPr="00F23E6C" w:rsidRDefault="00F23E6C" w:rsidP="00AE66B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F23E6C">
        <w:rPr>
          <w:rFonts w:ascii="Corbel" w:hAnsi="Corbel"/>
          <w:i/>
          <w:sz w:val="20"/>
          <w:szCs w:val="20"/>
          <w:lang w:eastAsia="ar-SA"/>
        </w:rPr>
        <w:t>(skrajne daty</w:t>
      </w:r>
      <w:r w:rsidRPr="00F23E6C">
        <w:rPr>
          <w:rFonts w:ascii="Corbel" w:hAnsi="Corbel"/>
          <w:sz w:val="20"/>
          <w:szCs w:val="20"/>
          <w:lang w:eastAsia="ar-SA"/>
        </w:rPr>
        <w:t>)</w:t>
      </w:r>
    </w:p>
    <w:p w14:paraId="1DA15C72" w14:textId="77777777" w:rsidR="00F23E6C" w:rsidRPr="00F23E6C" w:rsidRDefault="00F23E6C" w:rsidP="00F23E6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F23E6C">
        <w:rPr>
          <w:rFonts w:ascii="Corbel" w:hAnsi="Corbel"/>
          <w:sz w:val="20"/>
          <w:szCs w:val="20"/>
          <w:lang w:eastAsia="ar-SA"/>
        </w:rPr>
        <w:t>Rok akademicki 2024/2025</w:t>
      </w:r>
    </w:p>
    <w:bookmarkEnd w:id="0"/>
    <w:p w14:paraId="0345FD1D" w14:textId="77777777" w:rsidR="00AE66BB" w:rsidRDefault="00AE66B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B3E6A1" w14:textId="4F2616D0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E5A0C" w:rsidRPr="009C54AE" w14:paraId="6B9F29F7" w14:textId="77777777" w:rsidTr="19743CEF">
        <w:tc>
          <w:tcPr>
            <w:tcW w:w="2694" w:type="dxa"/>
            <w:vAlign w:val="center"/>
          </w:tcPr>
          <w:p w14:paraId="4EA384CE" w14:textId="77777777" w:rsidR="005E5A0C" w:rsidRPr="009C54AE" w:rsidRDefault="005E5A0C" w:rsidP="005E5A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22AB643" w14:textId="3C86D38C" w:rsidR="005E5A0C" w:rsidRPr="009C54AE" w:rsidRDefault="005E5A0C" w:rsidP="19743CE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9743CEF">
              <w:rPr>
                <w:rFonts w:ascii="Corbel" w:hAnsi="Corbel"/>
                <w:bCs/>
                <w:sz w:val="24"/>
                <w:szCs w:val="24"/>
              </w:rPr>
              <w:t>Bezpieczeństwo państwa w doktrynie i praktyce polityczno-prawnej</w:t>
            </w:r>
          </w:p>
        </w:tc>
      </w:tr>
      <w:tr w:rsidR="005E5A0C" w:rsidRPr="009C54AE" w14:paraId="51C045D2" w14:textId="77777777" w:rsidTr="19743CEF">
        <w:tc>
          <w:tcPr>
            <w:tcW w:w="2694" w:type="dxa"/>
            <w:vAlign w:val="center"/>
          </w:tcPr>
          <w:p w14:paraId="5419CBDC" w14:textId="77777777" w:rsidR="005E5A0C" w:rsidRPr="009C54AE" w:rsidRDefault="005E5A0C" w:rsidP="005E5A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CAE9CBF" w14:textId="7A2A4113" w:rsidR="005E5A0C" w:rsidRPr="009C54AE" w:rsidRDefault="005E5A0C" w:rsidP="005E5A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A2SO17</w:t>
            </w:r>
          </w:p>
        </w:tc>
      </w:tr>
      <w:tr w:rsidR="005E5A0C" w:rsidRPr="009C54AE" w14:paraId="6A0A61B7" w14:textId="77777777" w:rsidTr="19743CEF">
        <w:tc>
          <w:tcPr>
            <w:tcW w:w="2694" w:type="dxa"/>
            <w:vAlign w:val="center"/>
          </w:tcPr>
          <w:p w14:paraId="58435BA2" w14:textId="77777777" w:rsidR="005E5A0C" w:rsidRPr="009C54AE" w:rsidRDefault="005E5A0C" w:rsidP="005E5A0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B1F4798" w14:textId="0ED769C5" w:rsidR="005E5A0C" w:rsidRPr="009C54AE" w:rsidRDefault="005E5A0C" w:rsidP="19743C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9743CEF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5E5A0C" w:rsidRPr="009C54AE" w14:paraId="0A06D3EA" w14:textId="77777777" w:rsidTr="19743CEF">
        <w:tc>
          <w:tcPr>
            <w:tcW w:w="2694" w:type="dxa"/>
            <w:vAlign w:val="center"/>
          </w:tcPr>
          <w:p w14:paraId="2B539EF8" w14:textId="77777777" w:rsidR="005E5A0C" w:rsidRPr="009C54AE" w:rsidRDefault="005E5A0C" w:rsidP="005E5A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20662BD" w14:textId="0C30BF41" w:rsidR="005E5A0C" w:rsidRPr="009C54AE" w:rsidRDefault="3BF31402" w:rsidP="19743C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9743CEF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5E5A0C" w:rsidRPr="19743CEF">
              <w:rPr>
                <w:rFonts w:ascii="Corbel" w:hAnsi="Corbel"/>
                <w:b w:val="0"/>
                <w:sz w:val="24"/>
                <w:szCs w:val="24"/>
              </w:rPr>
              <w:t xml:space="preserve">Zakład Nauk Historyczno i </w:t>
            </w:r>
            <w:proofErr w:type="spellStart"/>
            <w:r w:rsidR="005E5A0C" w:rsidRPr="19743CEF">
              <w:rPr>
                <w:rFonts w:ascii="Corbel" w:hAnsi="Corbel"/>
                <w:b w:val="0"/>
                <w:sz w:val="24"/>
                <w:szCs w:val="24"/>
              </w:rPr>
              <w:t>Teoretyczno</w:t>
            </w:r>
            <w:proofErr w:type="spellEnd"/>
            <w:r w:rsidR="005E5A0C" w:rsidRPr="19743CEF">
              <w:rPr>
                <w:rFonts w:ascii="Corbel" w:hAnsi="Corbel"/>
                <w:b w:val="0"/>
                <w:sz w:val="24"/>
                <w:szCs w:val="24"/>
              </w:rPr>
              <w:t xml:space="preserve"> Prawnych</w:t>
            </w:r>
          </w:p>
        </w:tc>
      </w:tr>
      <w:tr w:rsidR="0085747A" w:rsidRPr="009C54AE" w14:paraId="3D3F3065" w14:textId="77777777" w:rsidTr="19743CEF">
        <w:tc>
          <w:tcPr>
            <w:tcW w:w="2694" w:type="dxa"/>
            <w:vAlign w:val="center"/>
          </w:tcPr>
          <w:p w14:paraId="42FC77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A6EF1CD" w14:textId="77777777" w:rsidR="0085747A" w:rsidRPr="009C54AE" w:rsidRDefault="00EC04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57C6C664" w14:textId="77777777" w:rsidTr="19743CEF">
        <w:tc>
          <w:tcPr>
            <w:tcW w:w="2694" w:type="dxa"/>
            <w:vAlign w:val="center"/>
          </w:tcPr>
          <w:p w14:paraId="3C30744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E881C2" w14:textId="77777777" w:rsidR="0085747A" w:rsidRPr="009C54AE" w:rsidRDefault="00EC04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9C54AE" w14:paraId="13793A6D" w14:textId="77777777" w:rsidTr="19743CEF">
        <w:tc>
          <w:tcPr>
            <w:tcW w:w="2694" w:type="dxa"/>
            <w:vAlign w:val="center"/>
          </w:tcPr>
          <w:p w14:paraId="7FB5DF2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3E48BB" w14:textId="77777777" w:rsidR="0085747A" w:rsidRPr="009C54AE" w:rsidRDefault="00EC04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999456E" w14:textId="77777777" w:rsidTr="19743CEF">
        <w:tc>
          <w:tcPr>
            <w:tcW w:w="2694" w:type="dxa"/>
            <w:vAlign w:val="center"/>
          </w:tcPr>
          <w:p w14:paraId="2CC331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45534B" w14:textId="77777777" w:rsidR="0085747A" w:rsidRPr="009C54AE" w:rsidRDefault="00EC04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060555E8" w14:textId="77777777" w:rsidTr="19743CEF">
        <w:tc>
          <w:tcPr>
            <w:tcW w:w="2694" w:type="dxa"/>
            <w:vAlign w:val="center"/>
          </w:tcPr>
          <w:p w14:paraId="280956F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5B1370" w14:textId="061C66F2" w:rsidR="0085747A" w:rsidRPr="009C54AE" w:rsidRDefault="00EC0465" w:rsidP="19743C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9743CE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6DDDD960" w:rsidRPr="19743CEF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19743CEF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159B8789" w14:textId="77777777" w:rsidTr="19743CEF">
        <w:tc>
          <w:tcPr>
            <w:tcW w:w="2694" w:type="dxa"/>
            <w:vAlign w:val="center"/>
          </w:tcPr>
          <w:p w14:paraId="15BD4A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9EC3435" w14:textId="77777777" w:rsidR="0085747A" w:rsidRPr="009C54AE" w:rsidRDefault="00EC04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0664FC03" w14:textId="77777777" w:rsidTr="19743CEF">
        <w:tc>
          <w:tcPr>
            <w:tcW w:w="2694" w:type="dxa"/>
            <w:vAlign w:val="center"/>
          </w:tcPr>
          <w:p w14:paraId="0AAB41A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7035872" w14:textId="77777777" w:rsidR="00923D7D" w:rsidRPr="009C54AE" w:rsidRDefault="00EC04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2F65031" w14:textId="77777777" w:rsidTr="19743CEF">
        <w:tc>
          <w:tcPr>
            <w:tcW w:w="2694" w:type="dxa"/>
            <w:vAlign w:val="center"/>
          </w:tcPr>
          <w:p w14:paraId="6B24B67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78AF9F" w14:textId="77777777" w:rsidR="0085747A" w:rsidRPr="009C54AE" w:rsidRDefault="00EC04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dr hab. A. Łuszczyński, prof. UR</w:t>
            </w:r>
          </w:p>
        </w:tc>
      </w:tr>
      <w:tr w:rsidR="008207E7" w:rsidRPr="009C54AE" w14:paraId="5AAA79AD" w14:textId="77777777" w:rsidTr="19743CEF">
        <w:tc>
          <w:tcPr>
            <w:tcW w:w="2694" w:type="dxa"/>
            <w:vAlign w:val="center"/>
          </w:tcPr>
          <w:p w14:paraId="3E6F0ACB" w14:textId="77777777" w:rsidR="008207E7" w:rsidRPr="009C54AE" w:rsidRDefault="008207E7" w:rsidP="008207E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FDE0EB" w14:textId="40937221" w:rsidR="008207E7" w:rsidRPr="009C54AE" w:rsidRDefault="008207E7" w:rsidP="008207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dr hab. A. Łuszczyński, prof. UR</w:t>
            </w:r>
          </w:p>
        </w:tc>
      </w:tr>
    </w:tbl>
    <w:p w14:paraId="590AC7A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025089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7C6867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915"/>
        <w:gridCol w:w="747"/>
        <w:gridCol w:w="827"/>
        <w:gridCol w:w="780"/>
        <w:gridCol w:w="957"/>
        <w:gridCol w:w="1206"/>
        <w:gridCol w:w="1545"/>
      </w:tblGrid>
      <w:tr w:rsidR="00015B8F" w:rsidRPr="009C54AE" w14:paraId="71AC2994" w14:textId="77777777" w:rsidTr="17866FC4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F46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FAAC80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55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60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3D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1D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39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96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29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A0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4A8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D3E97C5" w14:textId="77777777" w:rsidTr="17866FC4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0720" w14:textId="0ABF4D5C" w:rsidR="00015B8F" w:rsidRPr="009C54AE" w:rsidRDefault="008207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5A4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0ED0" w14:textId="7A3B1AB6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242A" w14:textId="217ABD2D" w:rsidR="00015B8F" w:rsidRPr="009C54AE" w:rsidRDefault="432F27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7866FC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60F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810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C43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F6D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DB9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0EC0" w14:textId="77777777" w:rsidR="00015B8F" w:rsidRPr="009C54AE" w:rsidRDefault="00EC04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C0226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BD168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9151B9E" w14:textId="77777777" w:rsidR="0085747A" w:rsidRPr="009C54AE" w:rsidRDefault="00EC046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9D1648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10B3B4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EE0CA1" w14:textId="4445B16D" w:rsidR="00B72070" w:rsidRPr="00B72070" w:rsidRDefault="00E22FBC" w:rsidP="19743CEF">
      <w:pPr>
        <w:pStyle w:val="Punktygwne"/>
        <w:tabs>
          <w:tab w:val="left" w:pos="709"/>
        </w:tabs>
        <w:spacing w:after="0"/>
        <w:ind w:left="709" w:hanging="425"/>
        <w:rPr>
          <w:rFonts w:ascii="Corbel" w:hAnsi="Corbel"/>
        </w:rPr>
      </w:pPr>
      <w:r w:rsidRPr="19743CEF">
        <w:rPr>
          <w:rFonts w:ascii="Corbel" w:hAnsi="Corbel"/>
          <w:smallCaps w:val="0"/>
        </w:rPr>
        <w:t xml:space="preserve">1.3 </w:t>
      </w:r>
      <w:r>
        <w:tab/>
      </w:r>
      <w:r w:rsidRPr="19743CEF">
        <w:rPr>
          <w:rFonts w:ascii="Corbel" w:hAnsi="Corbel"/>
          <w:smallCaps w:val="0"/>
        </w:rPr>
        <w:t>For</w:t>
      </w:r>
      <w:r w:rsidR="00445970" w:rsidRPr="19743CEF">
        <w:rPr>
          <w:rFonts w:ascii="Corbel" w:hAnsi="Corbel"/>
          <w:smallCaps w:val="0"/>
        </w:rPr>
        <w:t xml:space="preserve">ma zaliczenia przedmiotu </w:t>
      </w:r>
      <w:r w:rsidRPr="19743CEF">
        <w:rPr>
          <w:rFonts w:ascii="Corbel" w:hAnsi="Corbel"/>
          <w:smallCaps w:val="0"/>
        </w:rPr>
        <w:t xml:space="preserve">(z toku) </w:t>
      </w:r>
      <w:r w:rsidRPr="19743CEF">
        <w:rPr>
          <w:rFonts w:ascii="Corbel" w:hAnsi="Corbel"/>
          <w:b w:val="0"/>
          <w:smallCaps w:val="0"/>
        </w:rPr>
        <w:t>(egzamin, zaliczenie z oceną, zaliczenie bez oceny)</w:t>
      </w:r>
      <w:r w:rsidR="00B72070" w:rsidRPr="19743CEF">
        <w:rPr>
          <w:rFonts w:ascii="Corbel" w:hAnsi="Corbel"/>
          <w:smallCaps w:val="0"/>
        </w:rPr>
        <w:t xml:space="preserve"> </w:t>
      </w:r>
      <w:r w:rsidR="00B72070" w:rsidRPr="19743CEF">
        <w:rPr>
          <w:rFonts w:ascii="Corbel" w:hAnsi="Corbel"/>
        </w:rPr>
        <w:t xml:space="preserve">FORMA ZALICZENIA: </w:t>
      </w:r>
      <w:r w:rsidR="00B72070" w:rsidRPr="19743CEF">
        <w:rPr>
          <w:rFonts w:ascii="Corbel" w:hAnsi="Corbel"/>
          <w:b w:val="0"/>
          <w:smallCaps w:val="0"/>
        </w:rPr>
        <w:t>zaliczenie z oceną</w:t>
      </w:r>
    </w:p>
    <w:p w14:paraId="4B81315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4EE785" w14:textId="28E6F7E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FC113F6" w14:textId="77777777" w:rsidR="00AE66BB" w:rsidRPr="009C54AE" w:rsidRDefault="00AE66BB" w:rsidP="009C54AE">
      <w:pPr>
        <w:pStyle w:val="Punktygwne"/>
        <w:spacing w:before="0" w:after="0"/>
        <w:rPr>
          <w:rFonts w:ascii="Corbel" w:hAnsi="Corbel"/>
          <w:szCs w:val="24"/>
        </w:rPr>
      </w:pP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DA002DD" w14:textId="77777777" w:rsidTr="00745302">
        <w:tc>
          <w:tcPr>
            <w:tcW w:w="9670" w:type="dxa"/>
          </w:tcPr>
          <w:p w14:paraId="0D194606" w14:textId="77777777" w:rsidR="0085747A" w:rsidRPr="009C54AE" w:rsidRDefault="00EC046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0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prawa międzynarodowego i myśli polityczno-prawnej</w:t>
            </w:r>
          </w:p>
        </w:tc>
      </w:tr>
    </w:tbl>
    <w:p w14:paraId="1E9A91F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DF1EC7" w14:textId="21DF6422" w:rsidR="0085747A" w:rsidRPr="00C05F44" w:rsidRDefault="00F23E6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CAC94E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3D94F3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D553F" w:rsidRPr="000D553F" w14:paraId="22826B1C" w14:textId="77777777" w:rsidTr="00C32851">
        <w:tc>
          <w:tcPr>
            <w:tcW w:w="843" w:type="dxa"/>
            <w:vAlign w:val="center"/>
          </w:tcPr>
          <w:p w14:paraId="12C1B187" w14:textId="77777777" w:rsidR="000D553F" w:rsidRPr="000D553F" w:rsidRDefault="000D553F" w:rsidP="00C328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D553F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BC43DC5" w14:textId="77777777" w:rsidR="000D553F" w:rsidRPr="000D553F" w:rsidRDefault="000D553F" w:rsidP="000D5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lang w:eastAsia="pl-PL"/>
              </w:rPr>
            </w:pPr>
            <w:r w:rsidRPr="000D553F">
              <w:rPr>
                <w:rFonts w:ascii="Corbel" w:eastAsia="Times New Roman" w:hAnsi="Corbel" w:cs="Times-Bold"/>
                <w:bCs/>
                <w:lang w:eastAsia="pl-PL"/>
              </w:rPr>
              <w:t>zapoznanie z podstawowymi doktrynami polityczno-prawnymi kreującymi polityki i strategie bezpieczeństwa państw</w:t>
            </w:r>
          </w:p>
        </w:tc>
      </w:tr>
      <w:tr w:rsidR="000D553F" w:rsidRPr="000D553F" w14:paraId="4174A65A" w14:textId="77777777" w:rsidTr="00C32851">
        <w:tc>
          <w:tcPr>
            <w:tcW w:w="843" w:type="dxa"/>
            <w:vAlign w:val="center"/>
          </w:tcPr>
          <w:p w14:paraId="0053E206" w14:textId="77777777" w:rsidR="000D553F" w:rsidRPr="000D553F" w:rsidRDefault="000D553F" w:rsidP="00C3285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0D553F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677" w:type="dxa"/>
            <w:vAlign w:val="center"/>
          </w:tcPr>
          <w:p w14:paraId="2D12B348" w14:textId="77777777" w:rsidR="000D553F" w:rsidRPr="000D553F" w:rsidRDefault="000D553F" w:rsidP="00C32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lang w:eastAsia="pl-PL"/>
              </w:rPr>
            </w:pPr>
            <w:r w:rsidRPr="000D553F">
              <w:rPr>
                <w:rFonts w:ascii="Corbel" w:eastAsia="Times New Roman" w:hAnsi="Corbel" w:cs="Times-Bold"/>
                <w:bCs/>
                <w:lang w:eastAsia="pl-PL"/>
              </w:rPr>
              <w:t>wskazywanie wiodących programów ochrony (krajowych i międzynarodowych)</w:t>
            </w:r>
          </w:p>
        </w:tc>
      </w:tr>
      <w:tr w:rsidR="000D553F" w:rsidRPr="000D553F" w14:paraId="0F8CC905" w14:textId="77777777" w:rsidTr="00C32851">
        <w:tc>
          <w:tcPr>
            <w:tcW w:w="843" w:type="dxa"/>
            <w:vAlign w:val="center"/>
          </w:tcPr>
          <w:p w14:paraId="331EA0B7" w14:textId="77777777" w:rsidR="000D553F" w:rsidRPr="000D553F" w:rsidRDefault="000D553F" w:rsidP="00C3285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0D553F">
              <w:rPr>
                <w:rFonts w:ascii="Corbel" w:hAnsi="Corbel"/>
                <w:sz w:val="22"/>
                <w:szCs w:val="22"/>
              </w:rPr>
              <w:t>C3</w:t>
            </w:r>
          </w:p>
        </w:tc>
        <w:tc>
          <w:tcPr>
            <w:tcW w:w="8677" w:type="dxa"/>
            <w:vAlign w:val="center"/>
          </w:tcPr>
          <w:p w14:paraId="3908540A" w14:textId="77777777" w:rsidR="000D553F" w:rsidRPr="000D553F" w:rsidRDefault="000D553F" w:rsidP="00C32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lang w:eastAsia="pl-PL"/>
              </w:rPr>
            </w:pPr>
            <w:r w:rsidRPr="000D553F">
              <w:rPr>
                <w:rFonts w:ascii="Corbel" w:hAnsi="Corbel"/>
                <w:color w:val="000000"/>
                <w:szCs w:val="24"/>
              </w:rPr>
              <w:t>przybliżenie aktywności wybranych podmiotów odpowiadających za ich realizację.</w:t>
            </w:r>
          </w:p>
        </w:tc>
      </w:tr>
    </w:tbl>
    <w:p w14:paraId="37BC65A5" w14:textId="77777777" w:rsidR="00F23E6C" w:rsidRDefault="00F23E6C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318B21C0" w14:textId="12112B72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85"/>
      </w:tblGrid>
      <w:tr w:rsidR="00EC0465" w:rsidRPr="00EC0465" w14:paraId="3B8016B7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9A8091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 ( efekt kształcenia)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F430EE5" w14:textId="1929C05D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Treść efektu kształcenia zdefiniowanego dla przedmiotu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A9F4753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Odniesienie do efektów  kierunkowych (KEK)</w:t>
            </w:r>
          </w:p>
        </w:tc>
      </w:tr>
      <w:tr w:rsidR="00EC0465" w:rsidRPr="00EC0465" w14:paraId="438AFD8D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BF442F9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</w:t>
            </w:r>
            <w:r w:rsidRPr="00EC0465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4BA11CA" w14:textId="03804691" w:rsidR="00EC0465" w:rsidRPr="00EC0465" w:rsidRDefault="00EC0465" w:rsidP="19743CE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>student definiuje podstawowe pojęcia z zakresu doktryn bezpieczeństwa państwa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49493A" w14:textId="77777777" w:rsidR="00EC0465" w:rsidRPr="00EC0465" w:rsidRDefault="0034364F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34364F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34364F">
              <w:rPr>
                <w:rFonts w:ascii="Corbel" w:hAnsi="Corbel"/>
                <w:b/>
                <w:sz w:val="24"/>
                <w:szCs w:val="24"/>
              </w:rPr>
              <w:t>K_W07</w:t>
            </w:r>
          </w:p>
        </w:tc>
      </w:tr>
      <w:tr w:rsidR="00EC0465" w:rsidRPr="00EC0465" w14:paraId="29F4ED98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2DEF00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36B89A" w14:textId="14CB51DB" w:rsidR="00EC0465" w:rsidRPr="00EC0465" w:rsidRDefault="00EC0465" w:rsidP="19743CE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>klasyfikuje programy, zakresy przedmiotowe i podmiotowe związane z bezpieczeństwa państwa oraz wykazuje pogłębioną wiedzę na temat powiązań pomiędzy strukturami administracji publicznej krajowej i międzynarodowej oraz podmiotami społecznymi.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54D17A" w14:textId="77777777" w:rsidR="00EC0465" w:rsidRPr="00EC0465" w:rsidRDefault="0034364F" w:rsidP="006549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K_W06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K_U07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</w:p>
        </w:tc>
      </w:tr>
      <w:tr w:rsidR="00EC0465" w:rsidRPr="00EC0465" w14:paraId="32A648DD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4BA381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4CC6A0C" w14:textId="348F057A" w:rsidR="00EC0465" w:rsidRPr="00EC0465" w:rsidRDefault="00EC0465" w:rsidP="19743CE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>posiada umiejętność wyjaśniania zachodzących procesów w obszarze bezpieczeństwa państwa, formułując własne opinie na temat zachodzących zjawisk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0D3490" w14:textId="77777777" w:rsidR="00EC0465" w:rsidRPr="00EC0465" w:rsidRDefault="0034364F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K_W04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34364F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34364F">
              <w:rPr>
                <w:rFonts w:ascii="Corbel" w:hAnsi="Corbel"/>
                <w:b/>
                <w:sz w:val="24"/>
                <w:szCs w:val="24"/>
              </w:rPr>
              <w:t>K_W07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b/>
                <w:sz w:val="23"/>
              </w:rPr>
              <w:t xml:space="preserve"> K_K03</w:t>
            </w:r>
          </w:p>
        </w:tc>
      </w:tr>
      <w:tr w:rsidR="00EC0465" w:rsidRPr="00EC0465" w14:paraId="2FA2BFC9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4603E1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0F8E0E" w14:textId="79578203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>potrafi pozyskać właściwe informacje na temat podmiotów związanych z eliminacją zagrożeń dla bezpieczeństwa państwa,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C97538" w14:textId="77777777" w:rsidR="00EC0465" w:rsidRPr="00EC0465" w:rsidRDefault="00654946" w:rsidP="00EC046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54946">
              <w:rPr>
                <w:rFonts w:ascii="Corbel" w:hAnsi="Corbel"/>
                <w:b/>
                <w:sz w:val="24"/>
                <w:szCs w:val="24"/>
              </w:rPr>
              <w:t>K_U01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K_K03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</w:p>
        </w:tc>
      </w:tr>
      <w:tr w:rsidR="00EC0465" w:rsidRPr="00EC0465" w14:paraId="19850806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A43EB7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06AAE6" w14:textId="1AE78B2C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>analizuje oraz interpretuje zmiany zachodzące z perspektywy doktryny prawno-politycznej oraz potencjalnych zagrożeń,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D73124" w14:textId="77777777" w:rsidR="00EC0465" w:rsidRPr="00EC0465" w:rsidRDefault="0034364F" w:rsidP="00EC046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K_W04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34364F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34364F">
              <w:rPr>
                <w:rFonts w:ascii="Corbel" w:hAnsi="Corbel"/>
                <w:b/>
                <w:sz w:val="24"/>
                <w:szCs w:val="24"/>
              </w:rPr>
              <w:t>K_W06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34364F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34364F">
              <w:rPr>
                <w:rFonts w:ascii="Corbel" w:hAnsi="Corbel"/>
                <w:b/>
                <w:sz w:val="24"/>
                <w:szCs w:val="24"/>
              </w:rPr>
              <w:t>K_W07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K_U02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K_K03</w:t>
            </w:r>
          </w:p>
        </w:tc>
      </w:tr>
      <w:tr w:rsidR="00EC0465" w:rsidRPr="00EC0465" w14:paraId="1FF2D75E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F918EC5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1EE513" w14:textId="66551A24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>samodzielnie i krytycznie kompletuje wiedzę na temat podstaw funkcjonowania bezpiecznego państwa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46C4A5" w14:textId="77777777" w:rsidR="00EC0465" w:rsidRPr="00EC0465" w:rsidRDefault="00654946" w:rsidP="00EC046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54946">
              <w:rPr>
                <w:rFonts w:ascii="Corbel" w:hAnsi="Corbel"/>
                <w:b/>
                <w:sz w:val="24"/>
                <w:szCs w:val="24"/>
              </w:rPr>
              <w:t>K_U01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K_U02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K_K01</w:t>
            </w:r>
          </w:p>
        </w:tc>
      </w:tr>
      <w:tr w:rsidR="00EC0465" w:rsidRPr="00EC0465" w14:paraId="277CFD12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23CFA81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862FA09" w14:textId="6A56CF9D" w:rsidR="00EC0465" w:rsidRPr="00EC0465" w:rsidRDefault="00EC0465" w:rsidP="19743CE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>identyfikuje źródła zagrożeń oraz jest zdolny ocenić poziom bezpieczeństwa państwa z perspektywy nałożonych na administrację publiczną oraz podmioty pozarządowe zadań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1EF693" w14:textId="77777777" w:rsidR="00EC0465" w:rsidRPr="00EC0465" w:rsidRDefault="0034364F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K_W06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K_U01</w:t>
            </w:r>
          </w:p>
          <w:p w14:paraId="66E62DEE" w14:textId="77777777" w:rsidR="00EC0465" w:rsidRPr="00EC0465" w:rsidRDefault="00654946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K_K03</w:t>
            </w:r>
          </w:p>
        </w:tc>
      </w:tr>
      <w:tr w:rsidR="00EC0465" w:rsidRPr="00EC0465" w14:paraId="1CD3B57B" w14:textId="77777777" w:rsidTr="19743CE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056DD1" w14:textId="77777777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5288F9" w14:textId="4C6AE05D" w:rsidR="00EC0465" w:rsidRPr="00EC0465" w:rsidRDefault="00EC0465" w:rsidP="00EC04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 xml:space="preserve">ma </w:t>
            </w:r>
            <w:r w:rsidR="00654946" w:rsidRPr="19743CEF">
              <w:rPr>
                <w:rFonts w:ascii="Corbel" w:hAnsi="Corbel"/>
                <w:sz w:val="24"/>
                <w:szCs w:val="24"/>
              </w:rPr>
              <w:t>świadomości</w:t>
            </w:r>
            <w:r w:rsidRPr="19743CEF">
              <w:rPr>
                <w:rFonts w:ascii="Corbel" w:hAnsi="Corbel"/>
                <w:sz w:val="24"/>
                <w:szCs w:val="24"/>
              </w:rPr>
              <w:t xml:space="preserve"> doniosłości zobowiązań obywatelskich za bezpieczeństwo państwa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5D8C15" w14:textId="77777777" w:rsidR="00EC0465" w:rsidRPr="00EC0465" w:rsidRDefault="0034364F" w:rsidP="00EC046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K_W04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K_U02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K_K05</w:t>
            </w:r>
            <w:r w:rsidR="00654946">
              <w:rPr>
                <w:rFonts w:ascii="Corbel" w:hAnsi="Corbel"/>
                <w:b/>
                <w:sz w:val="24"/>
                <w:szCs w:val="24"/>
              </w:rPr>
              <w:t>,</w:t>
            </w:r>
            <w:r w:rsidR="00654946"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="00654946" w:rsidRPr="00654946">
              <w:rPr>
                <w:rFonts w:ascii="Corbel" w:hAnsi="Corbel"/>
                <w:b/>
                <w:sz w:val="24"/>
                <w:szCs w:val="24"/>
              </w:rPr>
              <w:t>K_K06</w:t>
            </w:r>
          </w:p>
        </w:tc>
      </w:tr>
    </w:tbl>
    <w:p w14:paraId="00E5FDD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58B6E2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10D471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56CFDA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71EA06A" w14:textId="77777777" w:rsidTr="19743CEF">
        <w:tc>
          <w:tcPr>
            <w:tcW w:w="9639" w:type="dxa"/>
          </w:tcPr>
          <w:p w14:paraId="214B76F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DBA7BB1" w14:textId="77777777" w:rsidTr="19743CEF">
        <w:tc>
          <w:tcPr>
            <w:tcW w:w="9639" w:type="dxa"/>
          </w:tcPr>
          <w:p w14:paraId="1CFCEA70" w14:textId="584623D7" w:rsidR="0085747A" w:rsidRPr="009C54AE" w:rsidRDefault="23719AF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9743CEF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D06FA2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FB6751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19743CE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19743CEF">
        <w:rPr>
          <w:rFonts w:ascii="Corbel" w:hAnsi="Corbel"/>
          <w:sz w:val="24"/>
          <w:szCs w:val="24"/>
        </w:rPr>
        <w:t xml:space="preserve">, </w:t>
      </w:r>
      <w:r w:rsidRPr="19743CE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0D553F" w:rsidRPr="000D553F" w14:paraId="061D952C" w14:textId="77777777" w:rsidTr="19743CEF">
        <w:tc>
          <w:tcPr>
            <w:tcW w:w="9497" w:type="dxa"/>
          </w:tcPr>
          <w:p w14:paraId="1CA1CC0B" w14:textId="77777777" w:rsidR="000D553F" w:rsidRPr="000D553F" w:rsidRDefault="000D553F" w:rsidP="000D553F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0D553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D553F" w:rsidRPr="000D553F" w14:paraId="7FA474D3" w14:textId="77777777" w:rsidTr="19743CEF">
        <w:tc>
          <w:tcPr>
            <w:tcW w:w="9497" w:type="dxa"/>
          </w:tcPr>
          <w:p w14:paraId="37F05DED" w14:textId="77777777" w:rsidR="000D553F" w:rsidRPr="000D553F" w:rsidRDefault="000D553F" w:rsidP="000D553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  <w:tbl>
            <w:tblPr>
              <w:tblW w:w="93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37"/>
              <w:gridCol w:w="1842"/>
            </w:tblGrid>
            <w:tr w:rsidR="000D553F" w:rsidRPr="000D553F" w14:paraId="3008C292" w14:textId="77777777" w:rsidTr="19743CEF">
              <w:tc>
                <w:tcPr>
                  <w:tcW w:w="7537" w:type="dxa"/>
                </w:tcPr>
                <w:p w14:paraId="1B5015A1" w14:textId="7A0BCFDD" w:rsidR="000D553F" w:rsidRPr="000D553F" w:rsidRDefault="6BF4B2ED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19743CEF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Pojęcie bezpieczeństwo państwa w doktrynach polityczno-prawnych</w:t>
                  </w:r>
                </w:p>
              </w:tc>
              <w:tc>
                <w:tcPr>
                  <w:tcW w:w="1842" w:type="dxa"/>
                </w:tcPr>
                <w:p w14:paraId="6A5A94BB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D553F" w:rsidRPr="000D553F" w14:paraId="1601E1CF" w14:textId="77777777" w:rsidTr="19743CEF">
              <w:tc>
                <w:tcPr>
                  <w:tcW w:w="7537" w:type="dxa"/>
                </w:tcPr>
                <w:p w14:paraId="5B1D1F73" w14:textId="77777777" w:rsidR="000D553F" w:rsidRPr="000D553F" w:rsidRDefault="000D553F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Podstawy normatywne i funkcjonowanie nowożytnych systemów bezpieczeństwa</w:t>
                  </w:r>
                </w:p>
              </w:tc>
              <w:tc>
                <w:tcPr>
                  <w:tcW w:w="1842" w:type="dxa"/>
                </w:tcPr>
                <w:p w14:paraId="074C5267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D553F" w:rsidRPr="000D553F" w14:paraId="105A560C" w14:textId="77777777" w:rsidTr="19743CEF">
              <w:tc>
                <w:tcPr>
                  <w:tcW w:w="7537" w:type="dxa"/>
                </w:tcPr>
                <w:p w14:paraId="61407200" w14:textId="77777777" w:rsidR="000D553F" w:rsidRPr="000D553F" w:rsidRDefault="000D553F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Bezpieczeństwo narodowe współczesnych państw – teoria i praktyka </w:t>
                  </w:r>
                </w:p>
                <w:p w14:paraId="006265DC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14:paraId="59EA6610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D553F" w:rsidRPr="000D553F" w14:paraId="2F72B9A8" w14:textId="77777777" w:rsidTr="19743CEF">
              <w:tc>
                <w:tcPr>
                  <w:tcW w:w="7537" w:type="dxa"/>
                </w:tcPr>
                <w:p w14:paraId="74A3D13D" w14:textId="482B1435" w:rsidR="000D553F" w:rsidRPr="000D553F" w:rsidRDefault="6BF4B2ED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19743CEF">
                    <w:rPr>
                      <w:rFonts w:ascii="Corbel" w:hAnsi="Corbel"/>
                      <w:sz w:val="24"/>
                      <w:szCs w:val="24"/>
                    </w:rPr>
                    <w:t xml:space="preserve">Strategie i polityki bezpieczeństwa mocarstw globalnych oraz wiodących organizacji międzynarodowych. Strategia bezpieczeństwa RP – przeszłość, teraźniejszość, postulaty zmian  </w:t>
                  </w:r>
                </w:p>
              </w:tc>
              <w:tc>
                <w:tcPr>
                  <w:tcW w:w="1842" w:type="dxa"/>
                </w:tcPr>
                <w:p w14:paraId="4B9F0AEB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D553F" w:rsidRPr="000D553F" w14:paraId="3891DD18" w14:textId="77777777" w:rsidTr="19743CEF">
              <w:tc>
                <w:tcPr>
                  <w:tcW w:w="7537" w:type="dxa"/>
                </w:tcPr>
                <w:p w14:paraId="5F49252A" w14:textId="368FCCBE" w:rsidR="000D553F" w:rsidRPr="000D553F" w:rsidRDefault="6BF4B2ED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19743CEF">
                    <w:rPr>
                      <w:rFonts w:ascii="Corbel" w:hAnsi="Corbel"/>
                      <w:sz w:val="24"/>
                      <w:szCs w:val="24"/>
                    </w:rPr>
                    <w:t xml:space="preserve">Wspólna Polityka Zagraniczna i Bezpieczeństwa UE oraz Europejska Polityka Bezpieczeństwa i Obrony   </w:t>
                  </w:r>
                </w:p>
              </w:tc>
              <w:tc>
                <w:tcPr>
                  <w:tcW w:w="1842" w:type="dxa"/>
                </w:tcPr>
                <w:p w14:paraId="1423B2DF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0D553F" w:rsidRPr="000D553F" w14:paraId="7BA8F5CD" w14:textId="77777777" w:rsidTr="19743CEF">
              <w:tc>
                <w:tcPr>
                  <w:tcW w:w="7537" w:type="dxa"/>
                </w:tcPr>
                <w:p w14:paraId="4EDBB184" w14:textId="77777777" w:rsidR="000D553F" w:rsidRPr="000D553F" w:rsidRDefault="000D553F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Misje i interwencje zewnętrzne – przywilej silniejszego, czy obowiązek przeciwdziałania globalnym zagrożeniom (problemy polityczno-prawne)?  </w:t>
                  </w:r>
                </w:p>
              </w:tc>
              <w:tc>
                <w:tcPr>
                  <w:tcW w:w="1842" w:type="dxa"/>
                </w:tcPr>
                <w:p w14:paraId="5D35FFF3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D553F" w:rsidRPr="000D553F" w14:paraId="5602E55A" w14:textId="77777777" w:rsidTr="19743CEF">
              <w:tc>
                <w:tcPr>
                  <w:tcW w:w="7537" w:type="dxa"/>
                </w:tcPr>
                <w:p w14:paraId="1BEAA23A" w14:textId="5E2E5AFB" w:rsidR="000D553F" w:rsidRPr="000D553F" w:rsidRDefault="6BF4B2ED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19743CEF">
                    <w:rPr>
                      <w:rFonts w:ascii="Corbel" w:hAnsi="Corbel"/>
                      <w:sz w:val="24"/>
                      <w:szCs w:val="24"/>
                    </w:rPr>
                    <w:t xml:space="preserve">Bezpieczeństwo zewnętrzne i wewnętrzne państwa a problemy współczesnego świata: </w:t>
                  </w:r>
                </w:p>
                <w:p w14:paraId="135E3C27" w14:textId="77777777" w:rsidR="000D553F" w:rsidRPr="000D553F" w:rsidRDefault="000D553F" w:rsidP="00361450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- destabilizacja ekonomiczna</w:t>
                  </w:r>
                </w:p>
                <w:p w14:paraId="213656AC" w14:textId="77777777" w:rsidR="000D553F" w:rsidRPr="000D553F" w:rsidRDefault="000D553F" w:rsidP="00361450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- doktryny ekstremizmu politycznego i religijnego</w:t>
                  </w:r>
                </w:p>
                <w:p w14:paraId="3CA7C84C" w14:textId="77777777" w:rsidR="000D553F" w:rsidRPr="000D553F" w:rsidRDefault="000D553F" w:rsidP="00361450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- międzynarodowy terroryzm, proliferacja broni masowego rażenia </w:t>
                  </w:r>
                </w:p>
                <w:p w14:paraId="0BBBCDD9" w14:textId="77777777" w:rsidR="000D553F" w:rsidRPr="000D553F" w:rsidRDefault="000D553F" w:rsidP="00361450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- problem państw upadłych</w:t>
                  </w:r>
                </w:p>
                <w:p w14:paraId="3ED4C730" w14:textId="77777777" w:rsidR="000D553F" w:rsidRPr="000D553F" w:rsidRDefault="000D553F" w:rsidP="00361450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- migracje   </w:t>
                  </w:r>
                </w:p>
                <w:p w14:paraId="03EA4F9D" w14:textId="77777777" w:rsidR="000D553F" w:rsidRPr="000D553F" w:rsidRDefault="000D553F" w:rsidP="00361450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- jurysdykcja sądownictwa międzynarodowego</w:t>
                  </w:r>
                </w:p>
              </w:tc>
              <w:tc>
                <w:tcPr>
                  <w:tcW w:w="1842" w:type="dxa"/>
                </w:tcPr>
                <w:p w14:paraId="4EFCDEF9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D553F" w:rsidRPr="000D553F" w14:paraId="145EB611" w14:textId="77777777" w:rsidTr="19743CEF">
              <w:tc>
                <w:tcPr>
                  <w:tcW w:w="7537" w:type="dxa"/>
                </w:tcPr>
                <w:p w14:paraId="482580F1" w14:textId="77777777" w:rsidR="000D553F" w:rsidRPr="000D553F" w:rsidRDefault="000D553F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Prawno-polityczne podstawy bezpieczeństwa energetycznego państwa w warunkach globalnego rynku paliw</w:t>
                  </w:r>
                </w:p>
              </w:tc>
              <w:tc>
                <w:tcPr>
                  <w:tcW w:w="1842" w:type="dxa"/>
                </w:tcPr>
                <w:p w14:paraId="61D06FD2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D553F" w:rsidRPr="000D553F" w14:paraId="3C9A0B12" w14:textId="77777777" w:rsidTr="19743CEF">
              <w:tc>
                <w:tcPr>
                  <w:tcW w:w="7537" w:type="dxa"/>
                </w:tcPr>
                <w:p w14:paraId="107B5770" w14:textId="77777777" w:rsidR="000D553F" w:rsidRPr="000D553F" w:rsidRDefault="000D553F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Ochrona granic zewnętrznych - problemy polityczno-prawne</w:t>
                  </w:r>
                </w:p>
              </w:tc>
              <w:tc>
                <w:tcPr>
                  <w:tcW w:w="1842" w:type="dxa"/>
                </w:tcPr>
                <w:p w14:paraId="66D60C12" w14:textId="77777777" w:rsidR="000D553F" w:rsidRPr="000D553F" w:rsidRDefault="000D553F" w:rsidP="000D553F">
                  <w:pPr>
                    <w:spacing w:line="240" w:lineRule="auto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D553F" w:rsidRPr="000D553F" w14:paraId="4DB29B60" w14:textId="77777777" w:rsidTr="19743CEF">
              <w:tc>
                <w:tcPr>
                  <w:tcW w:w="7537" w:type="dxa"/>
                </w:tcPr>
                <w:p w14:paraId="7CA78707" w14:textId="77777777" w:rsidR="000D553F" w:rsidRPr="000D553F" w:rsidRDefault="000D553F" w:rsidP="00361450">
                  <w:pPr>
                    <w:pStyle w:val="Akapitzlist"/>
                    <w:numPr>
                      <w:ilvl w:val="0"/>
                      <w:numId w:val="8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Administracja publiczna, organizacje pozarządowe oraz zobowiązania obywateli w kontekście nowych wyzwań z zakresu bezpieczeństwa państwa</w:t>
                  </w:r>
                </w:p>
              </w:tc>
              <w:tc>
                <w:tcPr>
                  <w:tcW w:w="1842" w:type="dxa"/>
                </w:tcPr>
                <w:p w14:paraId="41F42169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D553F" w:rsidRPr="000D553F" w14:paraId="4496113B" w14:textId="77777777" w:rsidTr="19743CEF">
              <w:tc>
                <w:tcPr>
                  <w:tcW w:w="7537" w:type="dxa"/>
                </w:tcPr>
                <w:p w14:paraId="57FF90BC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suma</w:t>
                  </w:r>
                </w:p>
              </w:tc>
              <w:tc>
                <w:tcPr>
                  <w:tcW w:w="1842" w:type="dxa"/>
                </w:tcPr>
                <w:p w14:paraId="0260547E" w14:textId="77777777" w:rsidR="000D553F" w:rsidRPr="000D553F" w:rsidRDefault="000D553F" w:rsidP="000D553F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4C1FEBC3" w14:textId="77777777" w:rsidR="000D553F" w:rsidRPr="000D553F" w:rsidRDefault="000D553F" w:rsidP="000D553F">
            <w:pPr>
              <w:pStyle w:val="Akapitzlist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22AC73" w14:textId="77777777" w:rsidR="000D553F" w:rsidRDefault="000D553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443EA3E6" w14:textId="77777777" w:rsidR="000D553F" w:rsidRDefault="000D553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2228C84" w14:textId="77777777" w:rsidR="000D553F" w:rsidRPr="009C54AE" w:rsidRDefault="000D553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7275753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1FF5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0D08BA" w14:textId="77777777" w:rsidR="00B72070" w:rsidRDefault="00654946" w:rsidP="000D553F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>
        <w:rPr>
          <w:b w:val="0"/>
          <w:i/>
          <w:smallCaps w:val="0"/>
          <w:szCs w:val="24"/>
        </w:rPr>
        <w:t xml:space="preserve">Ćwiczenia: </w:t>
      </w:r>
      <w:r w:rsidR="00B72070" w:rsidRPr="00B72070">
        <w:rPr>
          <w:rFonts w:ascii="Corbel" w:hAnsi="Corbel"/>
          <w:smallCaps w:val="0"/>
          <w:szCs w:val="24"/>
        </w:rPr>
        <w:t>dyskusja, analiza tekstów z dyskusją, analiza przypadków, praca w grupach</w:t>
      </w:r>
    </w:p>
    <w:p w14:paraId="1714917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1CC65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9F2B29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BAAF7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AEA22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868"/>
        <w:gridCol w:w="4723"/>
        <w:gridCol w:w="2163"/>
      </w:tblGrid>
      <w:tr w:rsidR="000D553F" w:rsidRPr="000D553F" w14:paraId="7600EF65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46D425" w14:textId="77777777" w:rsidR="000D553F" w:rsidRPr="000D553F" w:rsidRDefault="000D553F" w:rsidP="000D553F">
            <w:pPr>
              <w:pStyle w:val="Punktygwne"/>
              <w:spacing w:before="0" w:after="0"/>
              <w:rPr>
                <w:rFonts w:ascii="Corbel" w:hAnsi="Corbel"/>
                <w:i/>
                <w:szCs w:val="24"/>
              </w:rPr>
            </w:pPr>
            <w:r w:rsidRPr="000D553F">
              <w:rPr>
                <w:rFonts w:ascii="Corbel" w:hAnsi="Corbel"/>
                <w:szCs w:val="24"/>
              </w:rPr>
              <w:t>Symbol efektu</w:t>
            </w:r>
          </w:p>
          <w:p w14:paraId="4F453AAD" w14:textId="77777777" w:rsidR="000D553F" w:rsidRPr="000D553F" w:rsidRDefault="000D553F" w:rsidP="000D553F">
            <w:pPr>
              <w:pStyle w:val="Punktygwne"/>
              <w:spacing w:before="0" w:after="0"/>
              <w:rPr>
                <w:rFonts w:ascii="Corbel" w:hAnsi="Corbel"/>
                <w:i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E8D146" w14:textId="47B9098E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</w:rPr>
            </w:pPr>
            <w:r w:rsidRPr="19743CEF">
              <w:rPr>
                <w:rFonts w:ascii="Corbel" w:hAnsi="Corbel"/>
              </w:rPr>
              <w:t xml:space="preserve">Metody oceny efektów </w:t>
            </w:r>
            <w:r w:rsidR="4C26367A" w:rsidRPr="19743CEF">
              <w:rPr>
                <w:rFonts w:ascii="Corbel" w:hAnsi="Corbel"/>
              </w:rPr>
              <w:t xml:space="preserve">uczenia się </w:t>
            </w:r>
          </w:p>
          <w:p w14:paraId="57B12D6A" w14:textId="77777777" w:rsidR="000D553F" w:rsidRPr="000D553F" w:rsidRDefault="000D553F" w:rsidP="000D553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D553F">
              <w:rPr>
                <w:rFonts w:ascii="Corbel" w:hAnsi="Corbel"/>
                <w:szCs w:val="24"/>
              </w:rPr>
              <w:lastRenderedPageBreak/>
              <w:t>( np.: kolokwium, egzamin ustny, egzamin pisemny, projekt, sprawozdanie, obserwacja w trakcie zajęć)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CC5C6C" w14:textId="54016BB9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</w:rPr>
            </w:pPr>
            <w:r w:rsidRPr="19743CEF">
              <w:rPr>
                <w:rFonts w:ascii="Corbel" w:hAnsi="Corbel"/>
              </w:rPr>
              <w:lastRenderedPageBreak/>
              <w:t xml:space="preserve">Forma zajęć dydaktycznych </w:t>
            </w:r>
          </w:p>
          <w:p w14:paraId="4328242F" w14:textId="167D8FCF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</w:rPr>
            </w:pPr>
            <w:r w:rsidRPr="19743CEF">
              <w:rPr>
                <w:rFonts w:ascii="Corbel" w:hAnsi="Corbel"/>
              </w:rPr>
              <w:lastRenderedPageBreak/>
              <w:t xml:space="preserve">( w, </w:t>
            </w:r>
            <w:proofErr w:type="spellStart"/>
            <w:r w:rsidRPr="19743CEF">
              <w:rPr>
                <w:rFonts w:ascii="Corbel" w:hAnsi="Corbel"/>
              </w:rPr>
              <w:t>ćw</w:t>
            </w:r>
            <w:proofErr w:type="spellEnd"/>
            <w:r w:rsidRPr="19743CEF">
              <w:rPr>
                <w:rFonts w:ascii="Corbel" w:hAnsi="Corbel"/>
              </w:rPr>
              <w:t>, …)</w:t>
            </w:r>
          </w:p>
        </w:tc>
      </w:tr>
      <w:tr w:rsidR="000D553F" w:rsidRPr="000D553F" w14:paraId="02013DC5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ECEB1B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EK_01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043690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4ADFE4A" w14:textId="6BEBF45C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ćw.</w:t>
            </w:r>
          </w:p>
        </w:tc>
      </w:tr>
      <w:tr w:rsidR="000D553F" w:rsidRPr="000D553F" w14:paraId="3E779BB4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AB5CBA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EK_02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10FADA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745F44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ćw.</w:t>
            </w:r>
          </w:p>
        </w:tc>
      </w:tr>
      <w:tr w:rsidR="000D553F" w:rsidRPr="000D553F" w14:paraId="1D80CAEC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9D26BB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E37B58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FFCDA4" w14:textId="77777777" w:rsidR="000D553F" w:rsidRPr="000D553F" w:rsidRDefault="6BF4B2ED" w:rsidP="19743CE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ćw.</w:t>
            </w:r>
          </w:p>
        </w:tc>
      </w:tr>
      <w:tr w:rsidR="000D553F" w:rsidRPr="000D553F" w14:paraId="1D967860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F57801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09A804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7F596C" w14:textId="77777777" w:rsidR="000D553F" w:rsidRPr="000D553F" w:rsidRDefault="6BF4B2ED" w:rsidP="19743CE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ćw.</w:t>
            </w:r>
          </w:p>
        </w:tc>
      </w:tr>
      <w:tr w:rsidR="000D553F" w:rsidRPr="000D553F" w14:paraId="72580BB9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94C32F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10A06A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E6E124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ćw.</w:t>
            </w:r>
          </w:p>
        </w:tc>
      </w:tr>
      <w:tr w:rsidR="000D553F" w:rsidRPr="000D553F" w14:paraId="403C734E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C6BCC2" w14:textId="77777777" w:rsidR="000D553F" w:rsidRPr="000D553F" w:rsidRDefault="6BF4B2ED" w:rsidP="19743CE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441E65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4EB9D9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ćw.</w:t>
            </w:r>
          </w:p>
        </w:tc>
      </w:tr>
      <w:tr w:rsidR="000D553F" w:rsidRPr="000D553F" w14:paraId="306684F8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204286" w14:textId="77777777" w:rsidR="000D553F" w:rsidRPr="000D553F" w:rsidRDefault="6BF4B2ED" w:rsidP="19743CE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A50643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EE34A5" w14:textId="77777777" w:rsidR="000D553F" w:rsidRPr="000D553F" w:rsidRDefault="6BF4B2ED" w:rsidP="19743CE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ćw.</w:t>
            </w:r>
          </w:p>
        </w:tc>
      </w:tr>
      <w:tr w:rsidR="000D553F" w:rsidRPr="000D553F" w14:paraId="09C1A1ED" w14:textId="77777777" w:rsidTr="19743CEF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07EE91" w14:textId="77777777" w:rsidR="000D553F" w:rsidRPr="000D553F" w:rsidRDefault="6BF4B2ED" w:rsidP="19743CE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580DAA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10F632" w14:textId="77777777" w:rsidR="000D553F" w:rsidRPr="000D553F" w:rsidRDefault="6BF4B2ED" w:rsidP="19743CE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9743CEF">
              <w:rPr>
                <w:rFonts w:ascii="Corbel" w:hAnsi="Corbel"/>
                <w:b w:val="0"/>
              </w:rPr>
              <w:t>ćw.</w:t>
            </w:r>
          </w:p>
        </w:tc>
      </w:tr>
    </w:tbl>
    <w:p w14:paraId="646DB8B1" w14:textId="77777777" w:rsidR="00B72070" w:rsidRDefault="00B7207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05355F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8159B4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15EACDB" w14:textId="77777777" w:rsidTr="17866FC4">
        <w:tc>
          <w:tcPr>
            <w:tcW w:w="9670" w:type="dxa"/>
          </w:tcPr>
          <w:p w14:paraId="6FF2D59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8D38028" w14:textId="213819B4" w:rsidR="45DC7110" w:rsidRDefault="45DC7110" w:rsidP="17866FC4">
            <w:pPr>
              <w:jc w:val="both"/>
            </w:pPr>
            <w:r w:rsidRPr="17866FC4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17866FC4">
              <w:rPr>
                <w:rFonts w:cs="Calibri"/>
                <w:sz w:val="24"/>
                <w:szCs w:val="24"/>
              </w:rPr>
              <w:t>jest uzyskanie pozytywnej oceny</w:t>
            </w:r>
            <w:r w:rsidRPr="17866FC4">
              <w:rPr>
                <w:rFonts w:cs="Calibri"/>
                <w:smallCaps/>
              </w:rPr>
              <w:t>.</w:t>
            </w:r>
            <w:r w:rsidRPr="17866FC4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17866FC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5BAC5F2" w14:textId="51DF19BA" w:rsidR="45DC7110" w:rsidRDefault="45DC7110" w:rsidP="17866FC4">
            <w:pPr>
              <w:jc w:val="both"/>
            </w:pPr>
            <w:r w:rsidRPr="17866FC4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17866FC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5FA0BB6" w14:textId="414C9BD2" w:rsidR="45DC7110" w:rsidRDefault="45DC7110" w:rsidP="17866FC4">
            <w:pPr>
              <w:jc w:val="both"/>
            </w:pPr>
            <w:r w:rsidRPr="17866FC4">
              <w:rPr>
                <w:rFonts w:cs="Calibri"/>
                <w:sz w:val="24"/>
                <w:szCs w:val="24"/>
              </w:rPr>
              <w:t>Przyjmuje się następującą skalę ocen:</w:t>
            </w:r>
            <w:r w:rsidRPr="17866FC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28BB454" w14:textId="0680EBEA" w:rsidR="45DC7110" w:rsidRDefault="45DC7110">
            <w:proofErr w:type="spellStart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3AE3ECF9" w14:textId="08062834" w:rsidR="45DC7110" w:rsidRDefault="45DC7110"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2566AF99" w14:textId="0FDCC8F7" w:rsidR="45DC7110" w:rsidRDefault="45DC7110">
            <w:proofErr w:type="spellStart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4AD85BFE" w14:textId="74523658" w:rsidR="45DC7110" w:rsidRDefault="45DC7110"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7F153CF2" w14:textId="21242245" w:rsidR="45DC7110" w:rsidRDefault="45DC7110">
            <w:proofErr w:type="spellStart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796BC4BF" w14:textId="16733652" w:rsidR="45DC7110" w:rsidRDefault="45DC7110">
            <w:proofErr w:type="spellStart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17866FC4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  <w:p w14:paraId="468C6B69" w14:textId="2EDF6316" w:rsidR="17866FC4" w:rsidRDefault="17866FC4" w:rsidP="17866FC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46D54E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81A3B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62E36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9BAB0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26F7F22" w14:textId="77777777" w:rsidTr="003E1941">
        <w:tc>
          <w:tcPr>
            <w:tcW w:w="4962" w:type="dxa"/>
            <w:vAlign w:val="center"/>
          </w:tcPr>
          <w:p w14:paraId="1A1B706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9B4A6C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5E8C62E" w14:textId="77777777" w:rsidTr="00923D7D">
        <w:tc>
          <w:tcPr>
            <w:tcW w:w="4962" w:type="dxa"/>
          </w:tcPr>
          <w:p w14:paraId="5A6CF67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383F80" w14:textId="77777777" w:rsidR="0085747A" w:rsidRPr="009C54AE" w:rsidRDefault="00654946" w:rsidP="006549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0EB2AB5" w14:textId="77777777" w:rsidTr="00923D7D">
        <w:tc>
          <w:tcPr>
            <w:tcW w:w="4962" w:type="dxa"/>
          </w:tcPr>
          <w:p w14:paraId="4E077A6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FF0656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46F67BB" w14:textId="77777777" w:rsidR="00C61DC5" w:rsidRPr="009C54AE" w:rsidRDefault="00654946" w:rsidP="00B720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4946">
              <w:rPr>
                <w:rFonts w:ascii="Corbel" w:hAnsi="Corbel"/>
                <w:sz w:val="24"/>
                <w:szCs w:val="24"/>
              </w:rPr>
              <w:t xml:space="preserve">4 (udział w konsultacjach - 2 godz., udział w </w:t>
            </w:r>
            <w:r w:rsidR="00B72070">
              <w:rPr>
                <w:rFonts w:ascii="Corbel" w:hAnsi="Corbel"/>
                <w:sz w:val="24"/>
                <w:szCs w:val="24"/>
              </w:rPr>
              <w:t>zaliczeniu</w:t>
            </w:r>
            <w:r w:rsidRPr="00654946">
              <w:rPr>
                <w:rFonts w:ascii="Corbel" w:hAnsi="Corbel"/>
                <w:sz w:val="24"/>
                <w:szCs w:val="24"/>
              </w:rPr>
              <w:t xml:space="preserve"> - 2 godz.</w:t>
            </w:r>
          </w:p>
        </w:tc>
      </w:tr>
      <w:tr w:rsidR="00C61DC5" w:rsidRPr="009C54AE" w14:paraId="5259F26A" w14:textId="77777777" w:rsidTr="00923D7D">
        <w:tc>
          <w:tcPr>
            <w:tcW w:w="4962" w:type="dxa"/>
          </w:tcPr>
          <w:p w14:paraId="28D216F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EC7672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2CC4AAE" w14:textId="77777777" w:rsidR="00C61DC5" w:rsidRPr="009C54AE" w:rsidRDefault="00654946" w:rsidP="006549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85747A" w:rsidRPr="009C54AE" w14:paraId="741B4E8F" w14:textId="77777777" w:rsidTr="00923D7D">
        <w:tc>
          <w:tcPr>
            <w:tcW w:w="4962" w:type="dxa"/>
          </w:tcPr>
          <w:p w14:paraId="5FB5BA5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9BAF379" w14:textId="77777777" w:rsidR="0085747A" w:rsidRPr="009C54AE" w:rsidRDefault="00654946" w:rsidP="006549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0AD8F94B" w14:textId="77777777" w:rsidTr="00923D7D">
        <w:tc>
          <w:tcPr>
            <w:tcW w:w="4962" w:type="dxa"/>
          </w:tcPr>
          <w:p w14:paraId="56A1A97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2EF8BF5" w14:textId="77777777" w:rsidR="0085747A" w:rsidRPr="009C54AE" w:rsidRDefault="00654946" w:rsidP="006549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0E06A1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C51F46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18FD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CCCEC0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C68A5D" w14:textId="77777777" w:rsidTr="19743CEF">
        <w:trPr>
          <w:trHeight w:val="397"/>
        </w:trPr>
        <w:tc>
          <w:tcPr>
            <w:tcW w:w="3544" w:type="dxa"/>
          </w:tcPr>
          <w:p w14:paraId="4C88751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A006F9C" w14:textId="74E73FE4" w:rsidR="0085747A" w:rsidRPr="009C54AE" w:rsidRDefault="0F0D083B" w:rsidP="19743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9743CEF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6102EB7" w14:textId="77777777" w:rsidTr="19743CEF">
        <w:trPr>
          <w:trHeight w:val="397"/>
        </w:trPr>
        <w:tc>
          <w:tcPr>
            <w:tcW w:w="3544" w:type="dxa"/>
          </w:tcPr>
          <w:p w14:paraId="74B6F1B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9630053" w14:textId="46A7AB0C" w:rsidR="0085747A" w:rsidRPr="009C54AE" w:rsidRDefault="040D2B9C" w:rsidP="19743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9743CEF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45DD160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A29B1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22513C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FA19290" w14:textId="77777777" w:rsidTr="19743CEF">
        <w:trPr>
          <w:trHeight w:val="397"/>
        </w:trPr>
        <w:tc>
          <w:tcPr>
            <w:tcW w:w="7513" w:type="dxa"/>
          </w:tcPr>
          <w:p w14:paraId="1373AEC1" w14:textId="77777777" w:rsidR="00BB7EBA" w:rsidRDefault="0085747A" w:rsidP="19743CEF">
            <w:pPr>
              <w:pStyle w:val="Punktygwne"/>
              <w:spacing w:after="0"/>
              <w:rPr>
                <w:bCs/>
              </w:rPr>
            </w:pPr>
            <w:r w:rsidRPr="19743CEF">
              <w:rPr>
                <w:rFonts w:ascii="Corbel" w:hAnsi="Corbel"/>
                <w:bCs/>
                <w:smallCaps w:val="0"/>
              </w:rPr>
              <w:t>Literatura podstawowa:</w:t>
            </w:r>
            <w:r w:rsidR="00654946" w:rsidRPr="19743CEF">
              <w:rPr>
                <w:bCs/>
              </w:rPr>
              <w:t xml:space="preserve"> </w:t>
            </w:r>
          </w:p>
          <w:p w14:paraId="5803DB48" w14:textId="77777777" w:rsidR="00654946" w:rsidRPr="00654946" w:rsidRDefault="00654946" w:rsidP="00BB7EBA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Teoretyczne i metodologiczne podstawy problemów z zakresu bezpieczeństwa, red. Z.  Ściborek, Z. Zamiar, Toruń 2016; </w:t>
            </w:r>
          </w:p>
          <w:p w14:paraId="270049B3" w14:textId="77777777" w:rsidR="00BB7EBA" w:rsidRDefault="00BB7EBA" w:rsidP="00BB7EBA">
            <w:pPr>
              <w:pStyle w:val="Punktygwne"/>
              <w:spacing w:before="0" w:after="0"/>
              <w:ind w:firstLine="45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182B1F" w14:textId="77777777" w:rsidR="00BB7EBA" w:rsidRDefault="00654946" w:rsidP="00BB7EB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Współczesne aspekty bezpieczeństwa państwa, red. K. Graczyk, G. </w:t>
            </w:r>
            <w:proofErr w:type="spellStart"/>
            <w:r w:rsidRPr="00654946">
              <w:rPr>
                <w:rFonts w:ascii="Corbel" w:hAnsi="Corbel"/>
                <w:b w:val="0"/>
                <w:smallCaps w:val="0"/>
                <w:szCs w:val="24"/>
              </w:rPr>
              <w:t>Nagielski</w:t>
            </w:r>
            <w:proofErr w:type="spellEnd"/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, T. </w:t>
            </w:r>
            <w:proofErr w:type="spellStart"/>
            <w:r w:rsidRPr="00654946">
              <w:rPr>
                <w:rFonts w:ascii="Corbel" w:hAnsi="Corbel"/>
                <w:b w:val="0"/>
                <w:smallCaps w:val="0"/>
                <w:szCs w:val="24"/>
              </w:rPr>
              <w:t>Tabaczniuk</w:t>
            </w:r>
            <w:proofErr w:type="spellEnd"/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, Zielona Góra 2015; </w:t>
            </w:r>
          </w:p>
          <w:p w14:paraId="273B2EF6" w14:textId="77777777" w:rsidR="00BB7EBA" w:rsidRDefault="00654946" w:rsidP="00BB7EB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W. Lis, Bezpieczeństwo </w:t>
            </w:r>
            <w:proofErr w:type="spellStart"/>
            <w:r w:rsidRPr="00654946">
              <w:rPr>
                <w:rFonts w:ascii="Corbel" w:hAnsi="Corbel"/>
                <w:b w:val="0"/>
                <w:smallCaps w:val="0"/>
                <w:szCs w:val="24"/>
              </w:rPr>
              <w:t>państwaz</w:t>
            </w:r>
            <w:proofErr w:type="spellEnd"/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 zagadnienia podstawowe, Lublin 2014; </w:t>
            </w:r>
          </w:p>
          <w:p w14:paraId="24856005" w14:textId="77777777" w:rsidR="00BB7EBA" w:rsidRDefault="00BB7EBA" w:rsidP="006549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C172B0" w14:textId="77777777" w:rsidR="00BB7EBA" w:rsidRDefault="00654946" w:rsidP="00BB7EB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S. Pieprzny, Administracja bezpieczeństwa i porządku publicznego, Rzeszów 2014; </w:t>
            </w:r>
          </w:p>
          <w:p w14:paraId="37599FBB" w14:textId="77777777" w:rsidR="00BB7EBA" w:rsidRDefault="00BB7EBA" w:rsidP="006549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51A1F4" w14:textId="77777777" w:rsidR="00BB7EBA" w:rsidRDefault="00654946" w:rsidP="00BB7EB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K. </w:t>
            </w:r>
            <w:proofErr w:type="spellStart"/>
            <w:r w:rsidRPr="00654946">
              <w:rPr>
                <w:rFonts w:ascii="Corbel" w:hAnsi="Corbel"/>
                <w:b w:val="0"/>
                <w:smallCaps w:val="0"/>
                <w:szCs w:val="24"/>
              </w:rPr>
              <w:t>Kuliniak</w:t>
            </w:r>
            <w:proofErr w:type="spellEnd"/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-Jędrzejczyk, Religie świata a bezpieczeństwo, Wrocław 2013; </w:t>
            </w:r>
          </w:p>
          <w:p w14:paraId="4ABEB906" w14:textId="77777777" w:rsidR="00BB7EBA" w:rsidRDefault="00BB7EBA" w:rsidP="006549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CCFB8A" w14:textId="77777777" w:rsidR="00BB7EBA" w:rsidRDefault="00654946" w:rsidP="00BB7EB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Ciupiński, Wspólna Polityka Bezpieczeństwa i Obrony Unii Europejskiej, geneza, rozwój, funkcjonowanie, Warszawa 2013; </w:t>
            </w:r>
          </w:p>
          <w:p w14:paraId="7FDAA73C" w14:textId="77777777" w:rsidR="00BB7EBA" w:rsidRDefault="00BB7EBA" w:rsidP="006549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4E9B4B" w14:textId="77777777" w:rsidR="00BB7EBA" w:rsidRDefault="00654946" w:rsidP="00BB7EB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Doświadczenia organizacji bezpieczeństwa narodowego Polski od X do XX wieku. Wnioski dla Polski w XXI wieku, J. Marczak „et al”, Warszawa 2013;  </w:t>
            </w:r>
          </w:p>
          <w:p w14:paraId="1CA82E57" w14:textId="77777777" w:rsidR="00361450" w:rsidRDefault="00361450" w:rsidP="003614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068BE2" w14:textId="77777777" w:rsidR="00BB7EBA" w:rsidRDefault="00654946" w:rsidP="00BB7EB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Cichy, C. Szyjko, Bezpieczeństwo międzynarodowe w teorii i praktyce. Wybrane aspekty prawno-organizacyjne, Warszawa 2014; </w:t>
            </w:r>
          </w:p>
          <w:p w14:paraId="45314A7F" w14:textId="77777777" w:rsidR="00361450" w:rsidRDefault="00361450" w:rsidP="00361450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03CB79" w14:textId="77777777" w:rsidR="0085747A" w:rsidRPr="009C54AE" w:rsidRDefault="00654946" w:rsidP="00BB7EB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>J. Karpowicz, Strategia bezpieczeństwa państwa demokratycznego, Dęblin 2013;</w:t>
            </w:r>
          </w:p>
        </w:tc>
      </w:tr>
      <w:tr w:rsidR="0085747A" w:rsidRPr="009C54AE" w14:paraId="64A7D1B2" w14:textId="77777777" w:rsidTr="19743CEF">
        <w:trPr>
          <w:trHeight w:val="397"/>
        </w:trPr>
        <w:tc>
          <w:tcPr>
            <w:tcW w:w="7513" w:type="dxa"/>
          </w:tcPr>
          <w:p w14:paraId="14805B3B" w14:textId="77777777" w:rsidR="0085747A" w:rsidRDefault="0085747A" w:rsidP="19743CE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9743CEF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1B38B3C3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5504B2" w14:textId="77777777" w:rsidR="00361450" w:rsidRDefault="00361450" w:rsidP="0036145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A. Łuszczyński,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Myśl polityczno – prawna Tomasza G. Masaryka jako rodzaj mitu państwotwórczego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, Rzeszów 2013</w:t>
            </w:r>
            <w:r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14:paraId="7DA21E17" w14:textId="77777777" w:rsidR="00361450" w:rsidRDefault="00361450" w:rsidP="00361450">
            <w:pPr>
              <w:spacing w:after="0" w:line="240" w:lineRule="auto"/>
              <w:ind w:left="720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4F695B1B" w14:textId="77777777" w:rsidR="00361450" w:rsidRDefault="00361450" w:rsidP="0036145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M. Niemczyk,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Upojeni wolnością. Historia i idee Praskiej Wiosny jako próba wdrożenia socjalizmu z ludzką twarzą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 xml:space="preserve"> [w:] O. Górecki (red.),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Wolność człowieka i jego granice. Antologia pojęcia w doktrynach polityczno-prawnych. Od Nietzschego do współczesności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, Wydawnictwo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Uniwersytetu Łódzkiego, Łódź 2019</w:t>
            </w:r>
          </w:p>
          <w:p w14:paraId="17D8F34D" w14:textId="77777777" w:rsidR="00361450" w:rsidRPr="00772304" w:rsidRDefault="00361450" w:rsidP="00361450">
            <w:pPr>
              <w:spacing w:after="0" w:line="240" w:lineRule="auto"/>
              <w:ind w:left="720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78FA984D" w14:textId="77777777" w:rsidR="00361450" w:rsidRDefault="00361450" w:rsidP="0036145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Merkwa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/>
                <w:i/>
                <w:iCs/>
                <w:sz w:val="24"/>
                <w:szCs w:val="24"/>
              </w:rPr>
              <w:t>U źródeł idei praw człowieka</w:t>
            </w:r>
            <w:r>
              <w:rPr>
                <w:rFonts w:ascii="Corbel" w:eastAsia="Cambria" w:hAnsi="Corbel"/>
                <w:sz w:val="24"/>
                <w:szCs w:val="24"/>
              </w:rPr>
              <w:t>, Lublin 2018.</w:t>
            </w:r>
          </w:p>
          <w:p w14:paraId="40B1BF2E" w14:textId="77777777" w:rsidR="00361450" w:rsidRDefault="00361450" w:rsidP="00361450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14:paraId="7E000F44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Czuryk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K. Dunaj, M. Karpiuk, K. Prokop.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państwa, zagadnienia prawno-administracyjne,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Olsztyn 2016: </w:t>
            </w:r>
          </w:p>
          <w:p w14:paraId="63568F73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0ACA106A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M. Lutostański, Główne komponenty architektury ochrony bezpieczeństwa państwa, Łódź-Warszawa 2014; Bezpieczeństwo narodowe i międzynarodowe wobec wyzwań współczesnego świata, red. M. Marszałek, W. </w:t>
            </w:r>
            <w:proofErr w:type="spellStart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Kitler</w:t>
            </w:r>
            <w:proofErr w:type="spellEnd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Warszawa 2014; </w:t>
            </w:r>
          </w:p>
          <w:p w14:paraId="04E459A0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</w:p>
          <w:p w14:paraId="474EFB8F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Bezpieczeństwo narodowe i międzynarodowe wobec wyzwań współczesnego świata. Współczesne wyzwania dla podmiotów euroatlantyckiego środowiska bezpieczeństwa, red. M. Marszałek, W. </w:t>
            </w:r>
            <w:proofErr w:type="spellStart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Kitler</w:t>
            </w:r>
            <w:proofErr w:type="spellEnd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Warszawa 2015  </w:t>
            </w:r>
          </w:p>
          <w:p w14:paraId="3C156BC6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</w:p>
          <w:p w14:paraId="1CD46811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Bezpieczeństwo w polskiej polityce zagranicznej, red. W. Śmiałek, Warszawa 2014; </w:t>
            </w:r>
          </w:p>
          <w:p w14:paraId="1BA9258D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</w:p>
          <w:p w14:paraId="43124FBD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międzynarodowe w XXI wieku. Wybrane problemy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red. naukowa E.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Cziomer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Kraków 2010;M. Lutostański,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a bezpieczeństwo narodu i państwa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Łódź-Warszawa 2011; </w:t>
            </w:r>
          </w:p>
          <w:p w14:paraId="3089E45F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350ADAC4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Walzer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Wojny sprawiedliwe i niesprawiedliwe: rozważania natury moralnej z uwzględnieniem przykładów historycznych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Warszawa 2010; </w:t>
            </w:r>
          </w:p>
          <w:p w14:paraId="7C776B43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0C5AF649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Bezpieczeństwo międzynarodowe. Przegląd aktualnego stanu, red. K. Żukrowska,  Warszawa 2011; </w:t>
            </w:r>
          </w:p>
          <w:p w14:paraId="18A6F543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</w:p>
          <w:p w14:paraId="581BBB4B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Czaputowcz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międzynarodowe, Współczesne koncepcje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Warszawa 2012; </w:t>
            </w:r>
          </w:p>
          <w:p w14:paraId="3AED0FAD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337F3B1D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Biała Księga Bezpieczeństwa Narodowego Rzeczpospolitej Polskiej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Warszawa 2013; </w:t>
            </w:r>
          </w:p>
          <w:p w14:paraId="330B8427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BD9A3FC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Pawłowski,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Między bezstronnością a solidarnością międzynarodową. Polityka bezpieczeństwa europejskich państw neutralnych i </w:t>
            </w:r>
            <w:proofErr w:type="spellStart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bezaliansowych</w:t>
            </w:r>
            <w:proofErr w:type="spellEnd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po zimnej wojnie, 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Warszawa 2013; </w:t>
            </w:r>
          </w:p>
          <w:p w14:paraId="4774CFE4" w14:textId="77777777" w:rsidR="00BB7EBA" w:rsidRDefault="00BB7EBA" w:rsidP="00BB7EBA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67583365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 xml:space="preserve">K.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Kałążna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R. Rosicki,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Wymiary bezpieczeństwa energetycznego Unii Europejskiej,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Poznań 2010;</w:t>
            </w:r>
          </w:p>
          <w:p w14:paraId="3DB8942A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6D18ED5E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w XXI wieku, strategie bezpieczeństwa narodowego Polski i wybranych państw,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red.. Z. Nowakowski, H. Szafran, R. Szafran, Rzeszów 2008; </w:t>
            </w:r>
          </w:p>
          <w:p w14:paraId="70570E61" w14:textId="77777777" w:rsidR="00BB7EBA" w:rsidRDefault="00BB7EB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6CF9A58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J. Barcik,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Europejska Polityka Bezpieczeństwa i Obrony, aspekty prawne i polityczne,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Katowice 2008; </w:t>
            </w:r>
          </w:p>
          <w:p w14:paraId="75610C97" w14:textId="77777777" w:rsidR="00BB7EBA" w:rsidRDefault="00BB7EBA" w:rsidP="00BB7EB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272CE8E7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Bezpieczeństwo międzynarodowe, teoria i praktyka, 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red. K. Żukrowska, R.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Grącik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; Warszawa 2006; </w:t>
            </w:r>
          </w:p>
          <w:p w14:paraId="00EFBD10" w14:textId="77777777" w:rsidR="00BB7EBA" w:rsidRDefault="00BB7EBA" w:rsidP="00BB7EB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0834CBCF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Moralne problemy bezpieczeństwa,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red. J. Konieczny, Kraków 2008; </w:t>
            </w:r>
          </w:p>
          <w:p w14:paraId="6C7B7221" w14:textId="77777777" w:rsidR="00BB7EBA" w:rsidRDefault="00BB7EBA" w:rsidP="00BB7EB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6D64E97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Parlamentrany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nadzór nad sektorem bezpieczeństwa, Zasady, mechanizmy, praktyki, red. wyd. pol. J.S. Kugler, Warszawa 2004; </w:t>
            </w:r>
          </w:p>
          <w:p w14:paraId="7691DCFB" w14:textId="77777777" w:rsidR="00BB7EBA" w:rsidRDefault="00BB7EBA" w:rsidP="00BB7EB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4D77920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Z. Nowakowski,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państwa w koncepcjach programowych partii parlamentarnych w Polsce po 1989 r.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Warszawa 2009; </w:t>
            </w:r>
          </w:p>
          <w:p w14:paraId="694EA8D9" w14:textId="77777777" w:rsidR="00BB7EBA" w:rsidRDefault="00BB7EBA" w:rsidP="00BB7EB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09B08013" w14:textId="77777777" w:rsidR="00BB7EBA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T. R.  Aleksandrowicz,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w Unii Europejskiej,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Warszawa 2011;</w:t>
            </w:r>
          </w:p>
          <w:p w14:paraId="532E1A50" w14:textId="77777777" w:rsidR="00BB7EBA" w:rsidRDefault="00BB7EBA" w:rsidP="00BB7EB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2AB45EDB" w14:textId="77777777" w:rsidR="00BB7EBA" w:rsidRPr="009C54AE" w:rsidRDefault="00BB7EBA" w:rsidP="0036145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Demkiewicz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Integracja Europy Zachodniej w dziedzinie bezpieczeństwa i obrony. Od EWO do </w:t>
            </w:r>
            <w:proofErr w:type="spellStart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WEPBiO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Toruń 2012;  Dziennik Urzędowy Unii Europejskiej.</w:t>
            </w:r>
          </w:p>
        </w:tc>
      </w:tr>
    </w:tbl>
    <w:p w14:paraId="152487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63EB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4F436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4ED97" w14:textId="77777777" w:rsidR="00B94200" w:rsidRDefault="00B94200" w:rsidP="00C16ABF">
      <w:pPr>
        <w:spacing w:after="0" w:line="240" w:lineRule="auto"/>
      </w:pPr>
      <w:r>
        <w:separator/>
      </w:r>
    </w:p>
  </w:endnote>
  <w:endnote w:type="continuationSeparator" w:id="0">
    <w:p w14:paraId="734BA2F3" w14:textId="77777777" w:rsidR="00B94200" w:rsidRDefault="00B9420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A44AA" w14:textId="77777777" w:rsidR="00B94200" w:rsidRDefault="00B94200" w:rsidP="00C16ABF">
      <w:pPr>
        <w:spacing w:after="0" w:line="240" w:lineRule="auto"/>
      </w:pPr>
      <w:r>
        <w:separator/>
      </w:r>
    </w:p>
  </w:footnote>
  <w:footnote w:type="continuationSeparator" w:id="0">
    <w:p w14:paraId="5BB58651" w14:textId="77777777" w:rsidR="00B94200" w:rsidRDefault="00B94200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NewRomanPSMT"/>
        <w:b w:val="0"/>
        <w:bCs w:val="0"/>
        <w:color w:val="000000"/>
        <w:w w:val="78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6AB5F49"/>
    <w:multiLevelType w:val="hybridMultilevel"/>
    <w:tmpl w:val="7C88F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DF5DAF"/>
    <w:multiLevelType w:val="hybridMultilevel"/>
    <w:tmpl w:val="8C8C507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AC45F3D"/>
    <w:multiLevelType w:val="hybridMultilevel"/>
    <w:tmpl w:val="03E82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DE039B"/>
    <w:multiLevelType w:val="hybridMultilevel"/>
    <w:tmpl w:val="FF5048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A0D00"/>
    <w:multiLevelType w:val="hybridMultilevel"/>
    <w:tmpl w:val="B29A5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32E82"/>
    <w:multiLevelType w:val="hybridMultilevel"/>
    <w:tmpl w:val="EC5ADE9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B932A3"/>
    <w:multiLevelType w:val="hybridMultilevel"/>
    <w:tmpl w:val="CDA48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3"/>
  </w:num>
  <w:num w:numId="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553F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2201"/>
    <w:rsid w:val="001F2CA2"/>
    <w:rsid w:val="002144C0"/>
    <w:rsid w:val="0022477D"/>
    <w:rsid w:val="002278A9"/>
    <w:rsid w:val="002336F9"/>
    <w:rsid w:val="0023655E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6A6"/>
    <w:rsid w:val="002F4ABE"/>
    <w:rsid w:val="003018BA"/>
    <w:rsid w:val="0030395F"/>
    <w:rsid w:val="00305C92"/>
    <w:rsid w:val="003151C5"/>
    <w:rsid w:val="003343CF"/>
    <w:rsid w:val="0034364F"/>
    <w:rsid w:val="00346FE9"/>
    <w:rsid w:val="0034759A"/>
    <w:rsid w:val="003503F6"/>
    <w:rsid w:val="003530DD"/>
    <w:rsid w:val="00354A71"/>
    <w:rsid w:val="00361450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3514"/>
    <w:rsid w:val="004652C2"/>
    <w:rsid w:val="00465522"/>
    <w:rsid w:val="004706D1"/>
    <w:rsid w:val="00471326"/>
    <w:rsid w:val="0047598D"/>
    <w:rsid w:val="004840FD"/>
    <w:rsid w:val="00490F7D"/>
    <w:rsid w:val="00491678"/>
    <w:rsid w:val="004968E2"/>
    <w:rsid w:val="0049736F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0F04"/>
    <w:rsid w:val="005A133C"/>
    <w:rsid w:val="005A3196"/>
    <w:rsid w:val="005C080F"/>
    <w:rsid w:val="005C55E5"/>
    <w:rsid w:val="005C696A"/>
    <w:rsid w:val="005E5A0C"/>
    <w:rsid w:val="005E6E85"/>
    <w:rsid w:val="005F31D2"/>
    <w:rsid w:val="005F31DC"/>
    <w:rsid w:val="0061029B"/>
    <w:rsid w:val="00617230"/>
    <w:rsid w:val="00621CE1"/>
    <w:rsid w:val="00627FC9"/>
    <w:rsid w:val="00647FA8"/>
    <w:rsid w:val="00650C5F"/>
    <w:rsid w:val="00651D5A"/>
    <w:rsid w:val="00654934"/>
    <w:rsid w:val="00654946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07E7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B1F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6B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2070"/>
    <w:rsid w:val="00B75946"/>
    <w:rsid w:val="00B8056E"/>
    <w:rsid w:val="00B819C8"/>
    <w:rsid w:val="00B82308"/>
    <w:rsid w:val="00B90885"/>
    <w:rsid w:val="00B94200"/>
    <w:rsid w:val="00BB520A"/>
    <w:rsid w:val="00BB7EB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0465"/>
    <w:rsid w:val="00EC4899"/>
    <w:rsid w:val="00ED03AB"/>
    <w:rsid w:val="00ED32D2"/>
    <w:rsid w:val="00EE32DE"/>
    <w:rsid w:val="00EE5457"/>
    <w:rsid w:val="00F070AB"/>
    <w:rsid w:val="00F17567"/>
    <w:rsid w:val="00F23E6C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0D2B9C"/>
    <w:rsid w:val="0F0D083B"/>
    <w:rsid w:val="14A0CBCC"/>
    <w:rsid w:val="17866FC4"/>
    <w:rsid w:val="19743CEF"/>
    <w:rsid w:val="23719AFC"/>
    <w:rsid w:val="2F386C72"/>
    <w:rsid w:val="2F79DEA3"/>
    <w:rsid w:val="3BF31402"/>
    <w:rsid w:val="3DBAAD61"/>
    <w:rsid w:val="40F24E23"/>
    <w:rsid w:val="432F276C"/>
    <w:rsid w:val="45DC7110"/>
    <w:rsid w:val="49D00D18"/>
    <w:rsid w:val="4C26367A"/>
    <w:rsid w:val="5E661F66"/>
    <w:rsid w:val="637BD851"/>
    <w:rsid w:val="6BF4B2ED"/>
    <w:rsid w:val="6DDDD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BF4BE"/>
  <w15:docId w15:val="{22D5BC7D-8963-4AAE-A33B-4FFACBEEE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34364F"/>
    <w:pPr>
      <w:suppressAutoHyphens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B152D-A721-4C96-875A-CFEB4D13F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7</Pages>
  <Words>1500</Words>
  <Characters>9006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6</cp:revision>
  <cp:lastPrinted>2019-02-06T12:12:00Z</cp:lastPrinted>
  <dcterms:created xsi:type="dcterms:W3CDTF">2023-10-02T07:26:00Z</dcterms:created>
  <dcterms:modified xsi:type="dcterms:W3CDTF">2024-09-02T12:25:00Z</dcterms:modified>
</cp:coreProperties>
</file>